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68" w:rsidRPr="00695418" w:rsidRDefault="00C51F1E" w:rsidP="00C51F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392068" w:rsidRPr="001E6F5E" w:rsidRDefault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 w:rsidR="002E461E">
              <w:rPr>
                <w:b/>
                <w:sz w:val="24"/>
                <w:szCs w:val="24"/>
              </w:rPr>
              <w:t xml:space="preserve"> </w:t>
            </w:r>
            <w:r w:rsidR="00984411"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="00B97147" w:rsidRPr="001E6F5E">
              <w:rPr>
                <w:b/>
                <w:sz w:val="24"/>
                <w:szCs w:val="24"/>
              </w:rPr>
              <w:t>f</w:t>
            </w:r>
            <w:r w:rsidRPr="001E6F5E">
              <w:rPr>
                <w:b/>
                <w:sz w:val="24"/>
                <w:szCs w:val="24"/>
              </w:rPr>
              <w:t>ilologia polska</w:t>
            </w:r>
          </w:p>
          <w:p w:rsidR="002E461E" w:rsidRPr="002E461E" w:rsidRDefault="002E4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392068" w:rsidRPr="001E6F5E" w:rsidRDefault="00D92D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392068" w:rsidRPr="001E6F5E">
              <w:rPr>
                <w:sz w:val="24"/>
                <w:szCs w:val="24"/>
              </w:rPr>
              <w:t>:</w:t>
            </w:r>
          </w:p>
          <w:p w:rsidR="00392068" w:rsidRPr="001E6F5E" w:rsidRDefault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 w:rsidR="00392068" w:rsidRPr="001E6F5E">
              <w:rPr>
                <w:b/>
                <w:sz w:val="24"/>
                <w:szCs w:val="24"/>
              </w:rPr>
              <w:t xml:space="preserve"> /</w:t>
            </w:r>
            <w:r w:rsidR="00984411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392068" w:rsidRPr="001E6F5E" w:rsidRDefault="00432AC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C51F1E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C51F1E">
              <w:rPr>
                <w:b/>
                <w:sz w:val="24"/>
                <w:szCs w:val="24"/>
              </w:rPr>
              <w:t>warsztaty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2068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2068" w:rsidRPr="001E6F5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 w:rsidR="00984411">
              <w:rPr>
                <w:sz w:val="24"/>
                <w:szCs w:val="24"/>
                <w:lang w:val="en-US"/>
              </w:rPr>
              <w:t>hab. Zenon</w:t>
            </w:r>
            <w:r w:rsidRPr="001E6F5E">
              <w:rPr>
                <w:sz w:val="24"/>
                <w:szCs w:val="24"/>
                <w:lang w:val="en-US"/>
              </w:rPr>
              <w:t xml:space="preserve"> Lica</w:t>
            </w:r>
          </w:p>
        </w:tc>
      </w:tr>
      <w:tr w:rsidR="00392068" w:rsidRPr="002874D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9B174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>,</w:t>
            </w:r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392068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Umiejętność tworzenia krótkich form literackich.</w:t>
            </w:r>
          </w:p>
          <w:p w:rsidR="00392068" w:rsidRPr="00984411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Warunkiem aktywnego uczestniczenia w kursie jest znajomość</w:t>
            </w:r>
          </w:p>
          <w:p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podstawowych zagadnień za zakresu nauki o języku, ortografii,</w:t>
            </w:r>
          </w:p>
          <w:p w:rsidR="009A2E83" w:rsidRPr="00984411" w:rsidRDefault="00984411" w:rsidP="00C51F1E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gramatyki i stylistyki.</w:t>
            </w:r>
          </w:p>
        </w:tc>
      </w:tr>
    </w:tbl>
    <w:p w:rsidR="009A2E83" w:rsidRPr="001E6F5E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92068" w:rsidRPr="001E6F5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 w:rsidR="00984411"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D848B5" w:rsidRPr="001E6F5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848B5" w:rsidRPr="00D848B5" w:rsidRDefault="00D848B5" w:rsidP="00C51F1E">
            <w:pPr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8B5" w:rsidRPr="00D848B5" w:rsidRDefault="00D848B5" w:rsidP="00C51F1E">
            <w:pPr>
              <w:jc w:val="center"/>
              <w:rPr>
                <w:sz w:val="22"/>
                <w:szCs w:val="22"/>
              </w:rPr>
            </w:pPr>
            <w:r w:rsidRPr="00D848B5">
              <w:rPr>
                <w:sz w:val="22"/>
                <w:szCs w:val="22"/>
              </w:rPr>
              <w:t xml:space="preserve">Kod kierunkowego efektu </w:t>
            </w:r>
          </w:p>
          <w:p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uczenia się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84411" w:rsidRPr="001E6F5E" w:rsidRDefault="00984411" w:rsidP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411" w:rsidRPr="00984411" w:rsidRDefault="00984411" w:rsidP="00984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84411">
              <w:rPr>
                <w:rFonts w:ascii="Times New Roman" w:hAnsi="Times New Roman"/>
              </w:rPr>
              <w:t>Operuje podstawową wiedzą z zakresu systemu kultury zorientowaną na praktyczne zastosowania w działalności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1E6F5E" w:rsidRDefault="00984411" w:rsidP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D9C" w:rsidRPr="00984411" w:rsidRDefault="00984411" w:rsidP="00984411">
            <w:pPr>
              <w:jc w:val="both"/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Stosuje wiedzę z zakresu metod komunikacji językowej, elementów retoryki, kultury słowa mówionego i pisanego, stylistyki języka polskiego do rozpoznawania i wyboru określonych sposobów, norm i procedur stylistyczno-retorycznych, wykorzystywanych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984411">
              <w:rPr>
                <w:sz w:val="24"/>
                <w:szCs w:val="24"/>
              </w:rPr>
              <w:t>10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68" w:rsidRPr="00984411" w:rsidRDefault="00984411" w:rsidP="009A2E83">
            <w:pPr>
              <w:jc w:val="both"/>
              <w:rPr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Formułuje i wyraża w mowie i piśmie indywidualne poglądy w istotnych sprawach związanych z kulturą, życiem społecznym,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C66D9C">
              <w:rPr>
                <w:sz w:val="24"/>
                <w:szCs w:val="24"/>
              </w:rPr>
              <w:t>0</w:t>
            </w:r>
            <w:r w:rsidR="00295C1A">
              <w:rPr>
                <w:sz w:val="24"/>
                <w:szCs w:val="24"/>
              </w:rPr>
              <w:t>7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Wykorzystuje znajomość gatunków, konwencji oraz stylów w zakresie twórczego pisania w kontekście zawodowym.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1E6F5E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Konstruuje, redaguje i prezentuje prace pisemne w języku polskim o różnej formie, celu, objętości i stylu, z wykorzystaniem podstawowych ujęć teoretycznych oraz źródeł,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984411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Pr="00984411" w:rsidRDefault="00984411" w:rsidP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84411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 w:rsidP="00B30AAC">
            <w:pPr>
              <w:rPr>
                <w:sz w:val="24"/>
                <w:szCs w:val="24"/>
              </w:rPr>
            </w:pP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Konstrukcja tekstu.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Struktura akapitów.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Spójność tekstu.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Style funkcjonalne współczesnej polszczyzny.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Błędy stylistyczne i leksykalne.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Elementy retoryki. </w:t>
            </w:r>
          </w:p>
          <w:p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elementów tekstów (opis, opowiadanie, charakterystyka). Wstęp i zakończenie tekstu.</w:t>
            </w:r>
          </w:p>
          <w:p w:rsidR="00984411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tekstów, m.in. publicystycznych (felieton, reportaż, wywiad, tekst argumentacyjny, tekst polemiczny, tekst reklamowy, recenzja, przemówienie).</w:t>
            </w:r>
          </w:p>
          <w:p w:rsidR="00392068" w:rsidRPr="00B30AAC" w:rsidRDefault="00392068" w:rsidP="00984411">
            <w:pPr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92068" w:rsidRPr="001E6F5E" w:rsidTr="00F73FF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pStyle w:val="ListParagraph1"/>
              <w:ind w:left="0"/>
            </w:pPr>
            <w:r w:rsidRPr="00F73FF5">
              <w:rPr>
                <w:i/>
              </w:rPr>
              <w:t>Praktyczna stylistyka</w:t>
            </w:r>
            <w:r w:rsidRPr="00F73FF5">
              <w:t>, pod red. E. Bańkowskiej i E. Mikołajczuk, Warszawa 2003.</w:t>
            </w:r>
          </w:p>
          <w:p w:rsidR="00F73FF5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Zdunkiewicz-Jedynak</w:t>
            </w:r>
            <w:proofErr w:type="spellEnd"/>
            <w:r w:rsidRPr="00F73FF5">
              <w:t xml:space="preserve">, </w:t>
            </w:r>
            <w:r w:rsidRPr="00F73FF5">
              <w:rPr>
                <w:i/>
              </w:rPr>
              <w:t>Ćwiczenia ze stylistyki</w:t>
            </w:r>
            <w:r w:rsidRPr="00F73FF5">
              <w:t>, Warszawa 2010.</w:t>
            </w:r>
          </w:p>
          <w:p w:rsidR="00392068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Zdunkiewicz-Jedynak</w:t>
            </w:r>
            <w:proofErr w:type="spellEnd"/>
            <w:r w:rsidRPr="00F73FF5">
              <w:t xml:space="preserve">, </w:t>
            </w:r>
            <w:r w:rsidRPr="00F73FF5">
              <w:rPr>
                <w:i/>
              </w:rPr>
              <w:t>Wykłady ze stylistyki</w:t>
            </w:r>
            <w:r w:rsidRPr="00F73FF5">
              <w:t>, Warszawa 2008.</w:t>
            </w:r>
          </w:p>
        </w:tc>
      </w:tr>
      <w:tr w:rsidR="00F73FF5" w:rsidRPr="001E6F5E" w:rsidTr="00F73FF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3FF5" w:rsidRPr="001E6F5E" w:rsidRDefault="00F73FF5" w:rsidP="00F73FF5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F73FF5" w:rsidRPr="001E6F5E" w:rsidRDefault="00F73FF5" w:rsidP="00F73FF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M. </w:t>
            </w:r>
            <w:proofErr w:type="spellStart"/>
            <w:r w:rsidRPr="00F73FF5">
              <w:rPr>
                <w:sz w:val="24"/>
                <w:szCs w:val="24"/>
              </w:rPr>
              <w:t>Kuziak</w:t>
            </w:r>
            <w:proofErr w:type="spellEnd"/>
            <w:r w:rsidRPr="00F73FF5">
              <w:rPr>
                <w:sz w:val="24"/>
                <w:szCs w:val="24"/>
              </w:rPr>
              <w:t xml:space="preserve">, S. Rzepczyński, </w:t>
            </w:r>
            <w:r w:rsidRPr="00F73FF5">
              <w:rPr>
                <w:i/>
                <w:sz w:val="24"/>
                <w:szCs w:val="24"/>
              </w:rPr>
              <w:t>Jak pisać?,</w:t>
            </w:r>
            <w:r w:rsidRPr="00F73FF5">
              <w:rPr>
                <w:sz w:val="24"/>
                <w:szCs w:val="24"/>
              </w:rPr>
              <w:t xml:space="preserve"> Bielsko-Biała </w:t>
            </w:r>
            <w:proofErr w:type="spellStart"/>
            <w:r w:rsidRPr="00F73FF5">
              <w:rPr>
                <w:sz w:val="24"/>
                <w:szCs w:val="24"/>
              </w:rPr>
              <w:t>brw</w:t>
            </w:r>
            <w:proofErr w:type="spellEnd"/>
            <w:r w:rsidRPr="00F73FF5">
              <w:rPr>
                <w:sz w:val="24"/>
                <w:szCs w:val="24"/>
              </w:rPr>
              <w:t>.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Wierzbicka, </w:t>
            </w:r>
            <w:r w:rsidRPr="00F73FF5">
              <w:rPr>
                <w:i/>
                <w:sz w:val="24"/>
                <w:szCs w:val="24"/>
              </w:rPr>
              <w:t>O języku dla wszystkich</w:t>
            </w:r>
            <w:r w:rsidRPr="00F73FF5">
              <w:rPr>
                <w:sz w:val="24"/>
                <w:szCs w:val="24"/>
              </w:rPr>
              <w:t>, Warszawa 1965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Wilkoń, </w:t>
            </w:r>
            <w:r w:rsidRPr="00F73FF5">
              <w:rPr>
                <w:i/>
                <w:sz w:val="24"/>
                <w:szCs w:val="24"/>
              </w:rPr>
              <w:t>Typologia odmian współczesnej polszczyzny</w:t>
            </w:r>
            <w:r w:rsidRPr="00F73FF5">
              <w:rPr>
                <w:sz w:val="24"/>
                <w:szCs w:val="24"/>
              </w:rPr>
              <w:t>, Katowice 1987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392068" w:rsidRPr="001E6F5E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2068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opis, instruktaż, praca z książką, dyskusja, ćwiczenia przedmiotowe</w:t>
            </w:r>
          </w:p>
          <w:p w:rsidR="00F73FF5" w:rsidRPr="001E6F5E" w:rsidRDefault="00F73FF5">
            <w:pPr>
              <w:rPr>
                <w:sz w:val="24"/>
                <w:szCs w:val="24"/>
              </w:rPr>
            </w:pP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F73FF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E6F5E" w:rsidRDefault="00D848B5">
            <w:pPr>
              <w:jc w:val="center"/>
              <w:rPr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Wykonywane ćwiczenia.</w:t>
            </w:r>
          </w:p>
          <w:p w:rsidR="00392068" w:rsidRPr="00F73FF5" w:rsidRDefault="0039206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</w:t>
            </w:r>
            <w:r w:rsidR="00C66D9C" w:rsidRPr="00F73FF5">
              <w:rPr>
                <w:sz w:val="24"/>
                <w:szCs w:val="24"/>
              </w:rPr>
              <w:t>, 02</w:t>
            </w:r>
            <w:r w:rsidR="00F73FF5" w:rsidRPr="00F73FF5">
              <w:rPr>
                <w:sz w:val="24"/>
                <w:szCs w:val="24"/>
              </w:rPr>
              <w:t>, 03, 04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</w:p>
          <w:p w:rsidR="00392068" w:rsidRPr="00F73FF5" w:rsidRDefault="00392068" w:rsidP="004C2A6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</w:t>
            </w:r>
            <w:r w:rsidR="00C66D9C" w:rsidRPr="00F73FF5">
              <w:rPr>
                <w:sz w:val="24"/>
                <w:szCs w:val="24"/>
              </w:rPr>
              <w:t xml:space="preserve">1, </w:t>
            </w:r>
            <w:r w:rsidR="00F73FF5" w:rsidRPr="00F73FF5">
              <w:rPr>
                <w:sz w:val="24"/>
                <w:szCs w:val="24"/>
              </w:rPr>
              <w:t xml:space="preserve">02, </w:t>
            </w:r>
            <w:r w:rsidR="00C66D9C" w:rsidRPr="00F73FF5">
              <w:rPr>
                <w:sz w:val="24"/>
                <w:szCs w:val="24"/>
              </w:rPr>
              <w:t>03</w:t>
            </w:r>
            <w:r w:rsidR="00F73FF5" w:rsidRPr="00F73FF5">
              <w:rPr>
                <w:sz w:val="24"/>
                <w:szCs w:val="24"/>
              </w:rPr>
              <w:t>, 06</w:t>
            </w:r>
          </w:p>
        </w:tc>
      </w:tr>
      <w:tr w:rsidR="00F73FF5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01, 02, 03, 04, 05</w:t>
            </w:r>
          </w:p>
        </w:tc>
      </w:tr>
      <w:tr w:rsidR="00392068" w:rsidRPr="001E6F5E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73FF5" w:rsidRDefault="00392068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ZO</w:t>
            </w:r>
            <w:r w:rsidR="003C35EC" w:rsidRPr="00F73FF5">
              <w:rPr>
                <w:sz w:val="24"/>
                <w:szCs w:val="24"/>
              </w:rPr>
              <w:t xml:space="preserve">: 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w czasie zajęć,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jako prace domowe,</w:t>
            </w:r>
          </w:p>
          <w:p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pisemne,</w:t>
            </w:r>
            <w:r w:rsidRPr="00F73FF5">
              <w:rPr>
                <w:sz w:val="24"/>
                <w:szCs w:val="24"/>
              </w:rPr>
              <w:tab/>
            </w:r>
            <w:r w:rsidRPr="00F73FF5">
              <w:rPr>
                <w:sz w:val="24"/>
                <w:szCs w:val="24"/>
              </w:rPr>
              <w:tab/>
            </w:r>
          </w:p>
          <w:p w:rsidR="003C35EC" w:rsidRPr="001E6F5E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:rsidR="00D848B5" w:rsidRDefault="00D848B5" w:rsidP="00392068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848B5" w:rsidRPr="00742916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b/>
              </w:rPr>
            </w:pPr>
          </w:p>
          <w:p w:rsidR="00D848B5" w:rsidRPr="004E4867" w:rsidRDefault="00D848B5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848B5" w:rsidRPr="004E4867" w:rsidRDefault="00D848B5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D848B5" w:rsidRPr="00742916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</w:p>
          <w:p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848B5" w:rsidRPr="004E4867" w:rsidRDefault="00D848B5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vMerge/>
          </w:tcPr>
          <w:p w:rsidR="00D848B5" w:rsidRPr="004E4867" w:rsidRDefault="00D848B5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848B5" w:rsidRPr="004E4867" w:rsidRDefault="00D848B5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848B5" w:rsidRPr="004E4867" w:rsidRDefault="00D848B5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48B5" w:rsidRPr="001E6F5E">
              <w:rPr>
                <w:sz w:val="24"/>
                <w:szCs w:val="24"/>
              </w:rPr>
              <w:t>0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</w:tcPr>
          <w:p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848B5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848B5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D848B5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(LITERATUROZNAWSTWO)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848B5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848B5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D848B5" w:rsidRDefault="00D848B5" w:rsidP="00392068">
      <w:pPr>
        <w:rPr>
          <w:sz w:val="24"/>
          <w:szCs w:val="24"/>
        </w:rPr>
      </w:pPr>
    </w:p>
    <w:p w:rsidR="00D848B5" w:rsidRPr="001E6F5E" w:rsidRDefault="00D848B5" w:rsidP="00392068">
      <w:pPr>
        <w:rPr>
          <w:sz w:val="24"/>
          <w:szCs w:val="24"/>
        </w:rPr>
      </w:pPr>
    </w:p>
    <w:p w:rsidR="00392068" w:rsidRPr="00C51F1E" w:rsidRDefault="00C51F1E" w:rsidP="00C51F1E">
      <w:pPr>
        <w:pStyle w:val="Default"/>
        <w:jc w:val="center"/>
        <w:rPr>
          <w:rFonts w:ascii="Times New Roman" w:hAnsi="Times New Roman"/>
          <w:b/>
          <w:szCs w:val="24"/>
        </w:rPr>
      </w:pPr>
      <w:r w:rsidRPr="00C51F1E">
        <w:rPr>
          <w:rFonts w:ascii="Times New Roman" w:hAnsi="Times New Roman"/>
          <w:b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C51F1E" w:rsidRPr="001E6F5E" w:rsidTr="00C51F1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C51F1E" w:rsidRPr="001E6F5E" w:rsidRDefault="00C51F1E" w:rsidP="00C51F1E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51F1E" w:rsidRPr="001E6F5E" w:rsidRDefault="00C51F1E" w:rsidP="00C51F1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:rsidR="002E461E" w:rsidRPr="002E461E" w:rsidRDefault="002E46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warsztaty</w:t>
            </w:r>
          </w:p>
        </w:tc>
      </w:tr>
      <w:tr w:rsidR="00C51F1E" w:rsidRPr="001E6F5E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51F1E" w:rsidRPr="001E6F5E" w:rsidTr="00C51F1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C51F1E" w:rsidRPr="002874D8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>
              <w:rPr>
                <w:sz w:val="24"/>
                <w:szCs w:val="24"/>
                <w:lang w:val="en-US"/>
              </w:rPr>
              <w:t>Zenon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C51F1E" w:rsidRPr="001E6F5E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Celem zajęć jest doskonalenie umiejętności argumentowania w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wypowiedziach o charakterze publicystycznym: felietonie, komentarzu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prasowym i recenzji.</w:t>
            </w:r>
          </w:p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Studenci analizują strukturę argumentacyjną, kompozycyjną i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stylistyczną wybranych tekstów i tworzą teksty własne.</w:t>
            </w:r>
          </w:p>
        </w:tc>
      </w:tr>
      <w:tr w:rsidR="00C51F1E" w:rsidRPr="001E6F5E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Warunkiem aktywnego uczestniczenia w kursie jest znajomość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podstawowych zagadnień za zakresu nauki o języku, ortografii,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gramatyki i stylistyki.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Niezbędna jest także orientacja w strukturze mediów współczesnych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lastRenderedPageBreak/>
              <w:t>oraz ich specyfice.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51F1E" w:rsidRPr="00081D0D" w:rsidRDefault="00C51F1E" w:rsidP="00C51F1E">
            <w:pPr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081D0D" w:rsidRDefault="00C51F1E" w:rsidP="00C51F1E">
            <w:pPr>
              <w:jc w:val="center"/>
              <w:rPr>
                <w:sz w:val="22"/>
                <w:szCs w:val="22"/>
              </w:rPr>
            </w:pPr>
            <w:r w:rsidRPr="00081D0D">
              <w:rPr>
                <w:sz w:val="22"/>
                <w:szCs w:val="22"/>
              </w:rPr>
              <w:t xml:space="preserve">Kod kierunkowego efektu </w:t>
            </w:r>
          </w:p>
          <w:p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uczenia się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Analizuje strukturę argumentacyjną komentarza publicystycznego, charakteryzuje wyznaczniki gatunkowe felietonu,</w:t>
            </w:r>
          </w:p>
          <w:p w:rsidR="00C51F1E" w:rsidRPr="004572B8" w:rsidRDefault="00C51F1E" w:rsidP="00C51F1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572B8">
              <w:rPr>
                <w:rFonts w:ascii="Times New Roman" w:hAnsi="Times New Roman"/>
              </w:rPr>
              <w:t>charakteryzuje kryteria podlegające ocenie w recenzji krytyczno</w:t>
            </w:r>
            <w:r>
              <w:rPr>
                <w:rFonts w:ascii="Times New Roman" w:hAnsi="Times New Roman"/>
              </w:rPr>
              <w:t>-</w:t>
            </w:r>
            <w:r w:rsidRPr="004572B8">
              <w:rPr>
                <w:rFonts w:ascii="Times New Roman" w:hAnsi="Times New Roman"/>
              </w:rPr>
              <w:t>artystycznej.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Zna i rozumie podstawowe gatunki publicystyczne: felieton, komentarz prasowy i recenzje.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02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984411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Potrafi  samodzielnie tworzyć teksty własne o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charakterze publicystycznym.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02</w:t>
            </w:r>
          </w:p>
        </w:tc>
      </w:tr>
      <w:tr w:rsidR="00C51F1E" w:rsidRPr="001E6F5E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Pr="00984411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C51F1E" w:rsidRPr="001E6F5E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F1E" w:rsidRPr="00984411" w:rsidRDefault="00C51F1E" w:rsidP="00C51F1E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 xml:space="preserve">Potrafi </w:t>
            </w:r>
            <w:r>
              <w:rPr>
                <w:rFonts w:cs="Cambria"/>
                <w:sz w:val="24"/>
                <w:szCs w:val="24"/>
              </w:rPr>
              <w:t>wchodzić w rolę publicysty</w:t>
            </w:r>
            <w:r w:rsidRPr="00984411">
              <w:rPr>
                <w:rFonts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1F1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jc w:val="both"/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65"/>
            </w:tblGrid>
            <w:tr w:rsidR="00C51F1E" w:rsidTr="00C51F1E">
              <w:trPr>
                <w:trHeight w:val="276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Felieton (wyznaczniki gatunkowe, stylistyka, argumentacja, słynni felietoniści).</w:t>
                  </w:r>
                </w:p>
              </w:tc>
            </w:tr>
            <w:tr w:rsidR="00C51F1E" w:rsidTr="00C51F1E">
              <w:trPr>
                <w:trHeight w:val="365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felietonów / tworzenie felietonów.</w:t>
                  </w:r>
                </w:p>
              </w:tc>
            </w:tr>
            <w:tr w:rsidR="00C51F1E" w:rsidTr="00C51F1E">
              <w:trPr>
                <w:trHeight w:val="367"/>
              </w:trPr>
              <w:tc>
                <w:tcPr>
                  <w:tcW w:w="9783" w:type="dxa"/>
                  <w:vAlign w:val="bottom"/>
                  <w:hideMark/>
                </w:tcPr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Komentarz prasowy – między informacją a opinią (specyfika gatunku; typy komentarzy, struktura argumentacyjna). 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komentarzy prasowych / tworzenie komentarzy prasowych.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Recenzja </w:t>
                  </w:r>
                  <w:proofErr w:type="spellStart"/>
                  <w:r w:rsidRPr="005767FE">
                    <w:rPr>
                      <w:sz w:val="24"/>
                      <w:szCs w:val="24"/>
                    </w:rPr>
                    <w:t>krytycznoartystyczna</w:t>
                  </w:r>
                  <w:proofErr w:type="spellEnd"/>
                  <w:r w:rsidRPr="005767FE">
                    <w:rPr>
                      <w:sz w:val="24"/>
                      <w:szCs w:val="24"/>
                    </w:rPr>
                    <w:t xml:space="preserve"> (typologia, struktura tekstu, argumentacja). </w:t>
                  </w:r>
                </w:p>
                <w:p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recenzji / tworzenie recenzji.</w:t>
                  </w:r>
                </w:p>
              </w:tc>
            </w:tr>
          </w:tbl>
          <w:p w:rsidR="00C51F1E" w:rsidRPr="00B30AAC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C51F1E" w:rsidRPr="001E6F5E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51F1E" w:rsidRPr="001E6F5E" w:rsidTr="00C51F1E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Bądkowska M., </w:t>
            </w:r>
            <w:r w:rsidRPr="004572B8">
              <w:rPr>
                <w:i/>
              </w:rPr>
              <w:t>Struktura językowa felietonu dekady 1968-1978</w:t>
            </w:r>
            <w:r w:rsidRPr="004572B8">
              <w:t>, Warszawa 2005.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Goban-Klas</w:t>
            </w:r>
            <w:proofErr w:type="spellEnd"/>
            <w:r w:rsidRPr="004572B8">
              <w:t xml:space="preserve"> T., </w:t>
            </w:r>
            <w:r w:rsidRPr="004572B8">
              <w:rPr>
                <w:i/>
              </w:rPr>
              <w:t>Komunikowanie i media masowe. Teorie i analizy prasy, radia,</w:t>
            </w:r>
            <w:r>
              <w:rPr>
                <w:i/>
              </w:rPr>
              <w:t xml:space="preserve"> </w:t>
            </w:r>
            <w:r w:rsidRPr="004572B8">
              <w:rPr>
                <w:i/>
              </w:rPr>
              <w:t>telewizji i Internetu,</w:t>
            </w:r>
            <w:r w:rsidRPr="004572B8">
              <w:t xml:space="preserve"> Warszawa 2008.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Goban-Klas</w:t>
            </w:r>
            <w:proofErr w:type="spellEnd"/>
            <w:r w:rsidRPr="004572B8">
              <w:t xml:space="preserve"> T., </w:t>
            </w:r>
            <w:r w:rsidRPr="005767FE">
              <w:rPr>
                <w:i/>
              </w:rPr>
              <w:t>Cywilizacja medialna</w:t>
            </w:r>
            <w:r w:rsidRPr="004572B8">
              <w:t>, Warszawa 2005.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Internetowe gatunki dziennikarskie</w:t>
            </w:r>
            <w:r w:rsidRPr="004572B8">
              <w:t xml:space="preserve">, red. K. </w:t>
            </w:r>
            <w:proofErr w:type="spellStart"/>
            <w:r w:rsidRPr="004572B8">
              <w:t>Wolny-Zmorzyński</w:t>
            </w:r>
            <w:proofErr w:type="spellEnd"/>
            <w:r w:rsidRPr="004572B8">
              <w:t>, W. Furman,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>Warszawa 2010.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Ropa A., </w:t>
            </w:r>
            <w:r w:rsidRPr="005767FE">
              <w:rPr>
                <w:i/>
              </w:rPr>
              <w:t>W poszukiwaniu istoty felietonu</w:t>
            </w:r>
            <w:r w:rsidRPr="004572B8">
              <w:t>, „Zeszyty Prasoznawcze” 1976, nr 1-4.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Stasiński P., </w:t>
            </w:r>
            <w:r w:rsidRPr="005767FE">
              <w:rPr>
                <w:i/>
              </w:rPr>
              <w:t>Poetyka i pragmatyka felietonu</w:t>
            </w:r>
            <w:r w:rsidRPr="004572B8">
              <w:t>, Warszawa 1982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Stylistyka, składnia, struktura tekstu</w:t>
            </w:r>
            <w:r w:rsidRPr="004572B8">
              <w:t>, red. M. Krauz, K. Ożóg, Rzeszów 2002</w:t>
            </w:r>
          </w:p>
          <w:p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Wojtak</w:t>
            </w:r>
            <w:proofErr w:type="spellEnd"/>
            <w:r w:rsidRPr="004572B8">
              <w:t xml:space="preserve"> M, </w:t>
            </w:r>
            <w:r w:rsidRPr="005767FE">
              <w:rPr>
                <w:i/>
              </w:rPr>
              <w:t>Analiza gatunków prasowych</w:t>
            </w:r>
            <w:r w:rsidRPr="004572B8">
              <w:t xml:space="preserve"> , Lublin 2008.</w:t>
            </w:r>
          </w:p>
        </w:tc>
      </w:tr>
      <w:tr w:rsidR="00C51F1E" w:rsidRPr="001E6F5E" w:rsidTr="00C51F1E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Dziennikarstwo i świat mediów</w:t>
            </w:r>
            <w:r w:rsidRPr="004572B8">
              <w:rPr>
                <w:sz w:val="24"/>
                <w:szCs w:val="24"/>
              </w:rPr>
              <w:t xml:space="preserve"> , pod red. Z. Bauera i E. Chudzińskiego, Kraków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2004.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Gatunki dziennikarskie. Teoria, praktyka, język</w:t>
            </w:r>
            <w:r w:rsidRPr="004572B8">
              <w:rPr>
                <w:sz w:val="24"/>
                <w:szCs w:val="24"/>
              </w:rPr>
              <w:t xml:space="preserve">, red. K. </w:t>
            </w:r>
            <w:proofErr w:type="spellStart"/>
            <w:r w:rsidRPr="004572B8">
              <w:rPr>
                <w:sz w:val="24"/>
                <w:szCs w:val="24"/>
              </w:rPr>
              <w:t>Wolny-Zmorzyński</w:t>
            </w:r>
            <w:proofErr w:type="spellEnd"/>
            <w:r w:rsidRPr="004572B8">
              <w:rPr>
                <w:sz w:val="24"/>
                <w:szCs w:val="24"/>
              </w:rPr>
              <w:t>, A.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Kaliszewski, W. Furman, Warszawa 2006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 xml:space="preserve">Pisarek W., </w:t>
            </w:r>
            <w:r w:rsidRPr="005767FE">
              <w:rPr>
                <w:i/>
                <w:sz w:val="24"/>
                <w:szCs w:val="24"/>
              </w:rPr>
              <w:t>Nowa retoryka dziennikarska</w:t>
            </w:r>
            <w:r w:rsidRPr="004572B8">
              <w:rPr>
                <w:sz w:val="24"/>
                <w:szCs w:val="24"/>
              </w:rPr>
              <w:t>, 2002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lastRenderedPageBreak/>
              <w:t>Tekst w mediach</w:t>
            </w:r>
            <w:r w:rsidRPr="004572B8">
              <w:rPr>
                <w:sz w:val="24"/>
                <w:szCs w:val="24"/>
              </w:rPr>
              <w:t>, red. K. Michalewski, Łódź 2002</w:t>
            </w:r>
          </w:p>
          <w:p w:rsidR="00C51F1E" w:rsidRPr="004572B8" w:rsidRDefault="00C51F1E" w:rsidP="00C51F1E">
            <w:pPr>
              <w:rPr>
                <w:sz w:val="24"/>
                <w:szCs w:val="24"/>
              </w:rPr>
            </w:pPr>
            <w:proofErr w:type="spellStart"/>
            <w:r w:rsidRPr="004572B8">
              <w:rPr>
                <w:sz w:val="24"/>
                <w:szCs w:val="24"/>
              </w:rPr>
              <w:t>Wojtak</w:t>
            </w:r>
            <w:proofErr w:type="spellEnd"/>
            <w:r w:rsidRPr="004572B8">
              <w:rPr>
                <w:sz w:val="24"/>
                <w:szCs w:val="24"/>
              </w:rPr>
              <w:t xml:space="preserve"> M., </w:t>
            </w:r>
            <w:r w:rsidRPr="005767FE">
              <w:rPr>
                <w:i/>
                <w:sz w:val="24"/>
                <w:szCs w:val="24"/>
              </w:rPr>
              <w:t>Gatunki prasowe</w:t>
            </w:r>
            <w:r w:rsidRPr="004572B8">
              <w:rPr>
                <w:sz w:val="24"/>
                <w:szCs w:val="24"/>
              </w:rPr>
              <w:t>, Lublin 2004.</w:t>
            </w:r>
          </w:p>
        </w:tc>
      </w:tr>
    </w:tbl>
    <w:p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C51F1E" w:rsidRPr="001E6F5E" w:rsidTr="00C51F1E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Prezentacja, dyskusja, metoda podawcza, warsztaty.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Samodzielne zredagowanie wybranych form publicystycznych.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</w:t>
            </w:r>
          </w:p>
        </w:tc>
      </w:tr>
      <w:tr w:rsidR="00C51F1E" w:rsidRPr="001E6F5E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Aktywność na ćwiczeniach.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:rsidTr="00C51F1E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1F1E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ZO: </w:t>
            </w:r>
          </w:p>
          <w:p w:rsidR="00C51F1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aktywno</w:t>
            </w:r>
            <w:r>
              <w:rPr>
                <w:rFonts w:ascii="Cambria" w:hAnsi="Cambria"/>
                <w:sz w:val="24"/>
                <w:szCs w:val="24"/>
              </w:rPr>
              <w:t>ść</w:t>
            </w:r>
            <w:r>
              <w:rPr>
                <w:rFonts w:ascii="Cambria" w:hAnsi="Cambria" w:cs="Times"/>
                <w:sz w:val="24"/>
                <w:szCs w:val="24"/>
              </w:rPr>
              <w:t xml:space="preserve"> na zaj</w:t>
            </w:r>
            <w:r>
              <w:rPr>
                <w:rFonts w:ascii="Cambria" w:hAnsi="Cambria"/>
                <w:sz w:val="24"/>
                <w:szCs w:val="24"/>
              </w:rPr>
              <w:t>ę</w:t>
            </w:r>
            <w:r>
              <w:rPr>
                <w:rFonts w:ascii="Cambria" w:hAnsi="Cambria" w:cs="Times"/>
                <w:sz w:val="24"/>
                <w:szCs w:val="24"/>
              </w:rPr>
              <w:t>ciach</w:t>
            </w:r>
          </w:p>
          <w:p w:rsidR="00C51F1E" w:rsidRPr="005767F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prace pisemne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:rsidR="00C51F1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51F1E" w:rsidRPr="00742916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b/>
              </w:rPr>
            </w:pPr>
          </w:p>
          <w:p w:rsidR="00C51F1E" w:rsidRPr="004E4867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C51F1E" w:rsidRPr="004E4867" w:rsidRDefault="00C51F1E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C51F1E" w:rsidRPr="00742916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</w:p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51F1E" w:rsidRPr="004E4867" w:rsidRDefault="00C51F1E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vMerge/>
          </w:tcPr>
          <w:p w:rsidR="00C51F1E" w:rsidRPr="004E4867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F1E" w:rsidRPr="001E6F5E">
              <w:rPr>
                <w:sz w:val="24"/>
                <w:szCs w:val="24"/>
              </w:rPr>
              <w:t>0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</w:tcPr>
          <w:p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1F1E">
              <w:rPr>
                <w:sz w:val="24"/>
                <w:szCs w:val="24"/>
              </w:rPr>
              <w:t>0</w:t>
            </w:r>
          </w:p>
        </w:tc>
      </w:tr>
      <w:tr w:rsidR="00C51F1E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C51F1E" w:rsidRPr="00742916" w:rsidTr="00C51F1E">
        <w:trPr>
          <w:trHeight w:val="236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C51F1E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C51F1E" w:rsidRPr="00742916" w:rsidTr="00C51F1E">
        <w:trPr>
          <w:trHeight w:val="262"/>
        </w:trPr>
        <w:tc>
          <w:tcPr>
            <w:tcW w:w="5070" w:type="dxa"/>
            <w:shd w:val="clear" w:color="auto" w:fill="C0C0C0"/>
          </w:tcPr>
          <w:p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  <w:p w:rsidR="00C51F1E" w:rsidRPr="001E6F5E" w:rsidRDefault="005941D2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51F1E">
              <w:rPr>
                <w:b/>
                <w:sz w:val="24"/>
                <w:szCs w:val="24"/>
              </w:rPr>
              <w:t>,6</w:t>
            </w:r>
            <w:r w:rsidR="00C51F1E" w:rsidRPr="001E6F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51F1E" w:rsidRDefault="00C51F1E" w:rsidP="00C51F1E">
      <w:pPr>
        <w:rPr>
          <w:sz w:val="24"/>
          <w:szCs w:val="24"/>
        </w:rPr>
      </w:pPr>
    </w:p>
    <w:p w:rsidR="00C51F1E" w:rsidRDefault="00C51F1E" w:rsidP="00C51F1E">
      <w:pPr>
        <w:rPr>
          <w:sz w:val="24"/>
          <w:szCs w:val="24"/>
        </w:rPr>
      </w:pPr>
    </w:p>
    <w:p w:rsidR="00C51F1E" w:rsidRPr="001E6F5E" w:rsidRDefault="00C51F1E" w:rsidP="00C51F1E">
      <w:pPr>
        <w:rPr>
          <w:sz w:val="24"/>
          <w:szCs w:val="24"/>
        </w:rPr>
      </w:pPr>
    </w:p>
    <w:p w:rsidR="003678EC" w:rsidRPr="001E6F5E" w:rsidRDefault="003678EC">
      <w:pPr>
        <w:rPr>
          <w:sz w:val="24"/>
          <w:szCs w:val="24"/>
        </w:rPr>
      </w:pPr>
    </w:p>
    <w:sectPr w:rsidR="003678EC" w:rsidRPr="001E6F5E" w:rsidSect="00C51F1E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92068"/>
    <w:rsid w:val="001D5E6B"/>
    <w:rsid w:val="001E6F5E"/>
    <w:rsid w:val="002874D8"/>
    <w:rsid w:val="00287D5B"/>
    <w:rsid w:val="00295C1A"/>
    <w:rsid w:val="002E461E"/>
    <w:rsid w:val="00345DAA"/>
    <w:rsid w:val="003678EC"/>
    <w:rsid w:val="00392068"/>
    <w:rsid w:val="003C35EC"/>
    <w:rsid w:val="00432AC8"/>
    <w:rsid w:val="004459D6"/>
    <w:rsid w:val="004B23CA"/>
    <w:rsid w:val="004C2A61"/>
    <w:rsid w:val="00511B60"/>
    <w:rsid w:val="00513AEB"/>
    <w:rsid w:val="005675F3"/>
    <w:rsid w:val="005941D2"/>
    <w:rsid w:val="00661F41"/>
    <w:rsid w:val="0069089C"/>
    <w:rsid w:val="00695418"/>
    <w:rsid w:val="007C1D83"/>
    <w:rsid w:val="00820977"/>
    <w:rsid w:val="00890C27"/>
    <w:rsid w:val="008F3DC6"/>
    <w:rsid w:val="00922BD3"/>
    <w:rsid w:val="00953700"/>
    <w:rsid w:val="00966787"/>
    <w:rsid w:val="00984411"/>
    <w:rsid w:val="009A2E83"/>
    <w:rsid w:val="009B1742"/>
    <w:rsid w:val="00AA4B52"/>
    <w:rsid w:val="00AE1D95"/>
    <w:rsid w:val="00B264BB"/>
    <w:rsid w:val="00B30AAC"/>
    <w:rsid w:val="00B9300E"/>
    <w:rsid w:val="00B97147"/>
    <w:rsid w:val="00BB23FC"/>
    <w:rsid w:val="00C007B7"/>
    <w:rsid w:val="00C51F1E"/>
    <w:rsid w:val="00C66D9C"/>
    <w:rsid w:val="00C906C9"/>
    <w:rsid w:val="00CA3137"/>
    <w:rsid w:val="00CC26FB"/>
    <w:rsid w:val="00D23C09"/>
    <w:rsid w:val="00D25C5F"/>
    <w:rsid w:val="00D848B5"/>
    <w:rsid w:val="00D92D16"/>
    <w:rsid w:val="00E31C2D"/>
    <w:rsid w:val="00EC0634"/>
    <w:rsid w:val="00F73FF5"/>
    <w:rsid w:val="00F8512A"/>
    <w:rsid w:val="00F9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link w:val="Nagwek1Znak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1F1E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1123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7</cp:revision>
  <cp:lastPrinted>2016-05-23T16:29:00Z</cp:lastPrinted>
  <dcterms:created xsi:type="dcterms:W3CDTF">2019-04-17T16:10:00Z</dcterms:created>
  <dcterms:modified xsi:type="dcterms:W3CDTF">2019-09-08T20:14:00Z</dcterms:modified>
</cp:coreProperties>
</file>